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bookmarkStart w:id="0" w:name="_GoBack"/>
      <w:bookmarkEnd w:id="0"/>
      <w:r w:rsidRPr="008438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HATÁSVIZSGÁLATI LAP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84389E" w:rsidRPr="0084389E" w:rsidRDefault="0084389E" w:rsidP="0084389E">
      <w:pPr>
        <w:keepNext/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Calibri" w:hAnsi="Calibri" w:cs="Calibri"/>
          <w:b/>
          <w:bCs/>
          <w:lang w:eastAsia="ar-SA"/>
        </w:rPr>
      </w:pPr>
      <w:r w:rsidRPr="0084389E">
        <w:rPr>
          <w:rFonts w:ascii="Calibri" w:eastAsia="Calibri" w:hAnsi="Calibri" w:cs="Calibri"/>
          <w:b/>
          <w:bCs/>
          <w:lang w:eastAsia="ar-SA"/>
        </w:rPr>
        <w:t xml:space="preserve">Dunakeszi Város Önkormányzata </w:t>
      </w:r>
      <w:proofErr w:type="gramStart"/>
      <w:r w:rsidRPr="0084389E">
        <w:rPr>
          <w:rFonts w:ascii="Calibri" w:eastAsia="Calibri" w:hAnsi="Calibri" w:cs="Calibri"/>
          <w:b/>
          <w:bCs/>
          <w:lang w:eastAsia="ar-SA"/>
        </w:rPr>
        <w:t>Képviselő-testületének …</w:t>
      </w:r>
      <w:proofErr w:type="gramEnd"/>
      <w:r w:rsidRPr="0084389E">
        <w:rPr>
          <w:rFonts w:ascii="Calibri" w:eastAsia="Calibri" w:hAnsi="Calibri" w:cs="Calibri"/>
          <w:b/>
          <w:bCs/>
          <w:lang w:eastAsia="ar-SA"/>
        </w:rPr>
        <w:t>/2023.(</w:t>
      </w:r>
      <w:r w:rsidR="001645B9">
        <w:rPr>
          <w:rFonts w:ascii="Calibri" w:eastAsia="Calibri" w:hAnsi="Calibri" w:cs="Calibri"/>
          <w:b/>
          <w:bCs/>
          <w:lang w:eastAsia="ar-SA"/>
        </w:rPr>
        <w:t>IX. 28.</w:t>
      </w:r>
      <w:r w:rsidRPr="0084389E">
        <w:rPr>
          <w:rFonts w:ascii="Calibri" w:eastAsia="Calibri" w:hAnsi="Calibri" w:cs="Calibri"/>
          <w:b/>
          <w:bCs/>
          <w:lang w:eastAsia="ar-SA"/>
        </w:rPr>
        <w:t>) rendelete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bCs/>
          <w:noProof/>
          <w:lang w:eastAsia="hu-HU"/>
        </w:rPr>
      </w:pPr>
      <w:r w:rsidRPr="0084389E">
        <w:rPr>
          <w:rFonts w:ascii="Calibri" w:eastAsia="Calibri" w:hAnsi="Calibri" w:cs="Calibri"/>
          <w:b/>
          <w:bCs/>
          <w:noProof/>
          <w:lang w:eastAsia="hu-HU"/>
        </w:rPr>
        <w:t>Dunakeszi Város Önkormányzata Képviselő-testületének</w:t>
      </w: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84389E">
        <w:rPr>
          <w:rFonts w:ascii="Calibri" w:eastAsia="Calibri" w:hAnsi="Calibri" w:cs="Calibri"/>
          <w:b/>
          <w:bCs/>
          <w:noProof/>
          <w:lang w:eastAsia="hu-HU"/>
        </w:rPr>
        <w:t>24/2015. (X.01.) önkormányzati rendelete a közterületi térfigyelő rendszerről</w:t>
      </w: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b/>
          <w:lang w:eastAsia="ar-SA"/>
        </w:rPr>
      </w:pPr>
      <w:r w:rsidRPr="0084389E">
        <w:rPr>
          <w:rFonts w:ascii="Calibri" w:eastAsia="Calibri" w:hAnsi="Calibri" w:cs="Calibri"/>
          <w:b/>
          <w:lang w:eastAsia="ar-SA"/>
        </w:rPr>
        <w:t>Tájékoztatás előzetes hatásvizsgálat eredményéről</w:t>
      </w:r>
    </w:p>
    <w:p w:rsidR="0084389E" w:rsidRPr="0084389E" w:rsidRDefault="0084389E" w:rsidP="0084389E">
      <w:pPr>
        <w:suppressAutoHyphens/>
        <w:spacing w:after="0" w:line="240" w:lineRule="auto"/>
        <w:jc w:val="center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Társadalmi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>A rendelet módosításnak nincsen közvetlen társadalmi hatása.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b/>
          <w:bCs/>
          <w:iCs/>
          <w:lang w:eastAsia="ar-SA"/>
        </w:rPr>
        <w:t xml:space="preserve">Gazdasági, költségvetési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 megvalósításához szükséges anyagi háttér Dunakeszi Város Önkormányzata költségvetésben rendelkezésre áll.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Környezeti és egészségügyi következmények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  <w:r w:rsidRPr="0084389E">
        <w:rPr>
          <w:rFonts w:ascii="Calibri" w:eastAsia="Times New Roman" w:hAnsi="Calibri" w:cs="Calibri"/>
          <w:bCs/>
          <w:iCs/>
          <w:color w:val="000000"/>
          <w:lang w:eastAsia="hu-HU"/>
        </w:rPr>
        <w:t>A rendelettervezet környezeti és egészségügyi következményekkel nem jár.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iCs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hu-HU"/>
        </w:rPr>
      </w:pPr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4. Adminisztratív terheket befolyásoló hatások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lang w:eastAsia="hu-HU"/>
        </w:rPr>
      </w:pPr>
      <w:r w:rsidRPr="0084389E">
        <w:rPr>
          <w:rFonts w:ascii="Calibri" w:eastAsia="Times New Roman" w:hAnsi="Calibri" w:cs="Calibri"/>
          <w:lang w:eastAsia="hu-HU"/>
        </w:rPr>
        <w:t>A rendelettervezetben foglaltak végrehajtására az adminisztratív háttér rendelkezésre áll.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5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5.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megalkotásának szükségessége, a jogalkotás elmaradásának várható következményei 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r w:rsidRPr="0084389E">
        <w:rPr>
          <w:rFonts w:ascii="Calibri" w:eastAsia="Times New Roman" w:hAnsi="Calibri" w:cs="Calibri"/>
          <w:color w:val="000000"/>
          <w:lang w:eastAsia="hu-HU"/>
        </w:rPr>
        <w:t>A rendelet nem az aktuális kamera he</w:t>
      </w:r>
      <w:r w:rsidR="004567E3">
        <w:rPr>
          <w:rFonts w:ascii="Calibri" w:eastAsia="Times New Roman" w:hAnsi="Calibri" w:cs="Calibri"/>
          <w:color w:val="000000"/>
          <w:lang w:eastAsia="hu-HU"/>
        </w:rPr>
        <w:t xml:space="preserve">lyeket és számokat tartalmazza, nem tartalmazza az </w:t>
      </w:r>
      <w:r w:rsidR="004567E3" w:rsidRPr="00472597">
        <w:rPr>
          <w:color w:val="000000"/>
        </w:rPr>
        <w:t>információs önrendelkezési jogról és az információszabadságról szóló 2011. évi CXII. törvény (a további</w:t>
      </w:r>
      <w:r w:rsidR="004567E3">
        <w:rPr>
          <w:color w:val="000000"/>
        </w:rPr>
        <w:t xml:space="preserve">akban: </w:t>
      </w:r>
      <w:proofErr w:type="spellStart"/>
      <w:r w:rsidR="004567E3">
        <w:rPr>
          <w:color w:val="000000"/>
        </w:rPr>
        <w:t>lnfotv</w:t>
      </w:r>
      <w:proofErr w:type="spellEnd"/>
      <w:r w:rsidR="004567E3">
        <w:rPr>
          <w:color w:val="000000"/>
        </w:rPr>
        <w:t>.) rendelkezéseit</w:t>
      </w:r>
      <w:r w:rsidR="004567E3" w:rsidRPr="00472597">
        <w:rPr>
          <w:color w:val="000000"/>
        </w:rPr>
        <w:t xml:space="preserve"> a térfigyelő rendszer kezelésére és üzemeltetésére vonatkozó</w:t>
      </w:r>
      <w:r w:rsidR="004567E3">
        <w:rPr>
          <w:color w:val="000000"/>
        </w:rPr>
        <w:t>an.</w:t>
      </w:r>
      <w:r w:rsidR="00A41CFA">
        <w:rPr>
          <w:color w:val="000000"/>
        </w:rPr>
        <w:t xml:space="preserve"> Erre tekintettel szükséges a rendelet módosítása.</w:t>
      </w: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</w:p>
    <w:p w:rsidR="0084389E" w:rsidRPr="0084389E" w:rsidRDefault="0084389E" w:rsidP="0084389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hu-HU"/>
        </w:rPr>
      </w:pPr>
      <w:smartTag w:uri="urn:schemas-microsoft-com:office:smarttags" w:element="metricconverter">
        <w:smartTagPr>
          <w:attr w:name="ProductID" w:val="6. A"/>
        </w:smartTagPr>
        <w:r w:rsidRPr="0084389E">
          <w:rPr>
            <w:rFonts w:ascii="Calibri" w:eastAsia="Times New Roman" w:hAnsi="Calibri" w:cs="Calibri"/>
            <w:b/>
            <w:bCs/>
            <w:iCs/>
            <w:color w:val="000000"/>
            <w:lang w:eastAsia="hu-HU"/>
          </w:rPr>
          <w:t>6. A</w:t>
        </w:r>
      </w:smartTag>
      <w:r w:rsidRPr="0084389E">
        <w:rPr>
          <w:rFonts w:ascii="Calibri" w:eastAsia="Times New Roman" w:hAnsi="Calibri" w:cs="Calibri"/>
          <w:b/>
          <w:bCs/>
          <w:iCs/>
          <w:color w:val="000000"/>
          <w:lang w:eastAsia="hu-HU"/>
        </w:rPr>
        <w:t xml:space="preserve"> jogszabály alkalmazásához szükséges személyi, szervezeti és pénzügyi feltételek </w:t>
      </w:r>
    </w:p>
    <w:p w:rsidR="0084389E" w:rsidRPr="0084389E" w:rsidRDefault="0084389E" w:rsidP="0084389E">
      <w:pPr>
        <w:suppressAutoHyphens/>
        <w:spacing w:after="0" w:line="240" w:lineRule="auto"/>
        <w:jc w:val="both"/>
        <w:rPr>
          <w:rFonts w:ascii="Calibri" w:eastAsia="Calibri" w:hAnsi="Calibri" w:cs="Calibri"/>
          <w:lang w:eastAsia="ar-SA"/>
        </w:rPr>
      </w:pPr>
      <w:r w:rsidRPr="0084389E">
        <w:rPr>
          <w:rFonts w:ascii="Calibri" w:eastAsia="Calibri" w:hAnsi="Calibri" w:cs="Calibri"/>
          <w:lang w:eastAsia="ar-SA"/>
        </w:rPr>
        <w:t xml:space="preserve">A jogszabály alkalmazásához szükséges személyi, szervezeti, tárgyi és pénzügyi feltételek rendelkezésre állnak. </w:t>
      </w:r>
    </w:p>
    <w:p w:rsidR="0084389E" w:rsidRPr="0084389E" w:rsidRDefault="0084389E" w:rsidP="0084389E">
      <w:pPr>
        <w:suppressAutoHyphens/>
        <w:spacing w:after="0" w:line="240" w:lineRule="auto"/>
        <w:rPr>
          <w:rFonts w:ascii="Calibri" w:eastAsia="Calibri" w:hAnsi="Calibri" w:cs="Calibri"/>
          <w:lang w:eastAsia="ar-SA"/>
        </w:rPr>
      </w:pPr>
    </w:p>
    <w:p w:rsidR="00ED4F36" w:rsidRDefault="00ED4F36"/>
    <w:sectPr w:rsidR="00ED4F36" w:rsidSect="00F26889">
      <w:footerReference w:type="default" r:id="rId7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4A9" w:rsidRDefault="001645B9">
      <w:pPr>
        <w:spacing w:after="0" w:line="240" w:lineRule="auto"/>
      </w:pPr>
      <w:r>
        <w:separator/>
      </w:r>
    </w:p>
  </w:endnote>
  <w:endnote w:type="continuationSeparator" w:id="0">
    <w:p w:rsidR="00CC34A9" w:rsidRDefault="00164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84389E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0D59">
      <w:rPr>
        <w:noProof/>
      </w:rPr>
      <w:t>1</w:t>
    </w:r>
    <w:r>
      <w:fldChar w:fldCharType="end"/>
    </w:r>
  </w:p>
  <w:p w:rsidR="00CF569A" w:rsidRDefault="00D50D5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4A9" w:rsidRDefault="001645B9">
      <w:pPr>
        <w:spacing w:after="0" w:line="240" w:lineRule="auto"/>
      </w:pPr>
      <w:r>
        <w:separator/>
      </w:r>
    </w:p>
  </w:footnote>
  <w:footnote w:type="continuationSeparator" w:id="0">
    <w:p w:rsidR="00CC34A9" w:rsidRDefault="00164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9E"/>
    <w:rsid w:val="001645B9"/>
    <w:rsid w:val="00231B9E"/>
    <w:rsid w:val="002350BA"/>
    <w:rsid w:val="004567E3"/>
    <w:rsid w:val="004E32CD"/>
    <w:rsid w:val="0084389E"/>
    <w:rsid w:val="00A41CFA"/>
    <w:rsid w:val="00C04DE7"/>
    <w:rsid w:val="00CC34A9"/>
    <w:rsid w:val="00D50D59"/>
    <w:rsid w:val="00ED4F36"/>
    <w:rsid w:val="00F9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BA467-7EDA-40DA-9372-7A12D1192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84389E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Calibri" w:hAnsi="Times New Roman" w:cs="Calibri"/>
      <w:sz w:val="20"/>
      <w:szCs w:val="20"/>
      <w:lang w:eastAsia="ar-SA"/>
    </w:rPr>
  </w:style>
  <w:style w:type="character" w:customStyle="1" w:styleId="llbChar">
    <w:name w:val="Élőláb Char"/>
    <w:basedOn w:val="Bekezdsalapbettpusa"/>
    <w:link w:val="llb"/>
    <w:uiPriority w:val="99"/>
    <w:rsid w:val="0084389E"/>
    <w:rPr>
      <w:rFonts w:ascii="Times New Roman" w:eastAsia="Calibri" w:hAnsi="Times New Roman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cp:keywords/>
  <dc:description/>
  <cp:lastModifiedBy>Forgács Andrea</cp:lastModifiedBy>
  <cp:revision>2</cp:revision>
  <cp:lastPrinted>2023-09-22T08:45:00Z</cp:lastPrinted>
  <dcterms:created xsi:type="dcterms:W3CDTF">2023-09-22T08:46:00Z</dcterms:created>
  <dcterms:modified xsi:type="dcterms:W3CDTF">2023-09-22T08:46:00Z</dcterms:modified>
</cp:coreProperties>
</file>